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BC88" w14:textId="77777777" w:rsidR="00516D5C" w:rsidRPr="00516D5C" w:rsidRDefault="00516D5C" w:rsidP="00516D5C">
      <w:pPr>
        <w:rPr>
          <w:rFonts w:ascii="Times New Roman" w:eastAsia="Times New Roman" w:hAnsi="Times New Roman" w:cs="Times New Roman"/>
          <w:lang w:eastAsia="en-GB"/>
        </w:rPr>
      </w:pPr>
      <w:r w:rsidRPr="00516D5C">
        <w:rPr>
          <w:rFonts w:ascii="Verdana" w:eastAsia="Times New Roman" w:hAnsi="Verdana" w:cs="Times New Roman"/>
          <w:color w:val="433B32"/>
          <w:sz w:val="17"/>
          <w:szCs w:val="17"/>
          <w:shd w:val="clear" w:color="auto" w:fill="FFFFFF"/>
          <w:lang w:eastAsia="en-GB"/>
        </w:rPr>
        <w:t>Από το Υπουργείο Παιδείας, Έρευνας και Θρησκευμάτων, υπενθυμίζεται ότι η υγειονομική εξέταση και πρακτική δοκιμασία (Αγωνίσματα) των υποψηφίων για τα Τ.Ε.Φ.Α.Α., θα διεξαχθούν από την Τρίτη 18 Ιουνίου 2019 μέχρι και την Παρασκευή 28 Ιουνίου 2019.</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Κατά τη διάρκεια του τρέχοντος σχολικού έτους (2018-2019) οι μαθητές της τελευταίας τάξης, των ΓΕΛ και ΕΠΑΛ καθώς και οι απόφοιτοι των Λυκείων που επιθυμούν να είναι υποψήφιοι για τα ΤΕΦΑΑ, κατέθεσαν αίτηση - δήλωση στο Λύκειό τους για συμμετοχή στις πρακτικές δοκιμασίες, προκειμένου να δημιουργηθεί ένα αρχείο υποψηφίων για τα Τ.Ε.Φ.Α.Α. Υποψήφιοι που δεν δήλωσαν συμμετοχή στις πρακτικές δοκιμασίες για τα</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Τ.Ε.Φ.Α.Α στις προαναφερόμενες ημερομηνίες, ΔΕΝ μπορούν να συμμετάσχουν στις δοκιμασίες αυτές (αγωνίσματα) κατά τις ημέρες διεξαγωγής των εξετάσεων στα αγωνίσματα, διότι η αίτηση - δήλωση ήταν δεσμευτική.</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Όσοι απόφοιτοι διεκδικούν την εισαγωγή τους στα ΤΕΦΑΑ με τη διαδικασία του 10% των θέσεων εισακτέων, χωρίς νέα εξέταση, συμμετέχουν στη διαδικασία επιλογής με βάση τη βαθμολογία της τελευταίας εξέτασής τους στα πανελλαδικώς εξεταζόμενα μαθήματα και πρακτικές δοκιμασίες. Οι υποψήφιοι αυτοί δεν έχουν τη δυνατότητα ή δικαίωμα να εξεταστούν ξανά στις πρακτικές δοκιμασίες για τα ΤΕΦΑΑ.</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Οι υποψήφιοι κατά την προσέλευσή τους στις επιτροπές υγειονομικής εξέτασης και πρακτικής δοκιμασίας, πρέπει να είναι εφοδιασμένοι με:</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α) δύο (2) μικρές φωτογραφίες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β) βεβαίωση οπτικής οξύτητας, ακτινογραφία θώρακα και καρδιογράφημα με σχετικές γνωματεύσεις. Οι βεβαιώσεις αυτές μπορούν να έχουν εκδοθεί από νοσηλευτικό ίδρυμα του Δημοσίου ή Ν.Π.Δ.Δ. ή ιατρό του δημοσίου ή και από ιδιώτη γιατρό. Οι ιατρικές εξετάσεις ισχύουν για έξι (6) μήνες από την ημερομηνία έκδοσής τους.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γ) το δελτίο εξεταζομένου από το Λύκειό τους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 Οι επιτροπές υγειονομικής εξέτασης θα λειτουργήσουν στις έδρες των παρακάτω Διευθύνσεων Δευτεροβάθμιας Εκπαίδευσης :</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Α' Αθήνας,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Β' Αθήνας,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Γ' Αθήνας,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Πειραιά,</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Ανατολικής Αττικής,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Αχαΐας (Πάτρα),</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Αρκαδίας (Τρίπολη),</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Έβρου (Αλεξανδρούπολη),</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Ηρακλείου,</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Ιωαννίνων,</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Ανατολικής Θεσσαλονίκης,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Δυτικής Θεσσαλονίκης,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Καβάλας,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Κοζάνης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Λάρισας και</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sym w:font="Symbol" w:char="F0B7"/>
      </w:r>
      <w:r w:rsidRPr="00516D5C">
        <w:rPr>
          <w:rFonts w:ascii="Verdana" w:eastAsia="Times New Roman" w:hAnsi="Verdana" w:cs="Times New Roman"/>
          <w:color w:val="433B32"/>
          <w:sz w:val="17"/>
          <w:szCs w:val="17"/>
          <w:shd w:val="clear" w:color="auto" w:fill="FFFFFF"/>
          <w:lang w:eastAsia="en-GB"/>
        </w:rPr>
        <w:t xml:space="preserve"> Διεύθυνση Τρικάλων.</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Σημειώνεται ότι η κολύμβηση (50μ. ελεύθερο) περιλαμβάνεται στα τέσσερα (4) αγωνίσματα από τα οποία οι ενδιαφερόμενοι επιλέγουν τρία για εξέταση. Για την ίση μεταχείριση των υποψηφίων πρέπει το αγώνισμα αυτό να διεξάγεται σε κολυμβητήριο των 50μ.</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Λόγω της έλλειψης κολυμβητηρίου 50 μ. στην πόλη της Κοζάνης το αγώνισμα της κολύμβησης θα διεξαχθεί στην πόλη της Πτολεμαΐδας. Επίσης όσοι θα προσέρχονταν στην Επιτροπή Εξέτασης με έδρα τη Διεύθυνση Δευτεροβάθμιας Εκπαίδευσης Τρικάλων και επιθυμούν να εξεταστούν στο αγώνισμα της κολύμβησης, λόγω έλλειψης κολυμβητηρίου 50μ. στην συγκεκριμένη πόλη, θα πρέπει να προσέλθουν για όλες τις πρακτικές δοκιμασίες τους στην Επιτροπή Εξέτασης με έδρα τη Λάρισα. Διευκρινίζεται ότι δεν επιτρέπεται η εξέταση του υποψηφίου σε περισσότερες από μία</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επιτροπές. Οι συγκεκριμένοι χώροι διεξαγωγής των αγωνισμάτων και το αναλυτικό πρόγραμμα κάθε επιτροπής, ανακοινώνονται από τις κατά τόπους Διευθύνσεις Δευτεροβάθμιας Εκπαίδευσης.</w:t>
      </w:r>
      <w:r w:rsidRPr="00516D5C">
        <w:rPr>
          <w:rFonts w:ascii="Verdana" w:eastAsia="Times New Roman" w:hAnsi="Verdana" w:cs="Times New Roman"/>
          <w:color w:val="433B32"/>
          <w:sz w:val="17"/>
          <w:szCs w:val="17"/>
          <w:lang w:eastAsia="en-GB"/>
        </w:rPr>
        <w:br/>
      </w:r>
      <w:r w:rsidRPr="00516D5C">
        <w:rPr>
          <w:rFonts w:ascii="Verdana" w:eastAsia="Times New Roman" w:hAnsi="Verdana" w:cs="Times New Roman"/>
          <w:color w:val="433B32"/>
          <w:sz w:val="17"/>
          <w:szCs w:val="17"/>
          <w:shd w:val="clear" w:color="auto" w:fill="FFFFFF"/>
          <w:lang w:eastAsia="en-GB"/>
        </w:rPr>
        <w:t>Οι υποψήφιοι των ΓΕΛ και ΕΠΑΛ που εξετάζονται στις 18 και 19, 20 Ιουνίου αντίστοιχα, όπως και οι υποψήφιοι που συμμετέχουν στις εξετάσεις ειδικών μαθημάτων από 21 Ιουνίου μέχρι και 2 Ιουλίου 2019, εφόσον συμπίπτει η ημέρα πρακτικής δοκιμασίας με αυτή της εξέτασής τους, μπορούν να ζητούν από την οικεία Επιτροπή, η οποία και οφείλει να ορίζει, διαφορετική ημέρα εξέτασης.</w:t>
      </w:r>
    </w:p>
    <w:p w14:paraId="7BAF6C0B" w14:textId="77777777" w:rsidR="005A2F9F" w:rsidRDefault="00516D5C">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5C"/>
    <w:rsid w:val="001D0544"/>
    <w:rsid w:val="00516D5C"/>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A11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3245</Characters>
  <Application>Microsoft Macintosh Word</Application>
  <DocSecurity>0</DocSecurity>
  <Lines>27</Lines>
  <Paragraphs>7</Paragraphs>
  <ScaleCrop>false</ScaleCrop>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2019-09-25T18:54:00Z</dcterms:created>
  <dcterms:modified xsi:type="dcterms:W3CDTF">2019-09-25T18:55:00Z</dcterms:modified>
</cp:coreProperties>
</file>